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27E8" w:rsidRPr="001C7982" w:rsidRDefault="00B827E8" w:rsidP="00B827E8">
      <w:pPr>
        <w:jc w:val="center"/>
        <w:rPr>
          <w:rFonts w:ascii="Tahoma" w:hAnsi="Tahoma" w:cs="Tahoma"/>
          <w:b/>
          <w:bCs/>
        </w:rPr>
      </w:pPr>
      <w:r w:rsidRPr="001C7982">
        <w:rPr>
          <w:rFonts w:ascii="Tahoma" w:hAnsi="Tahoma" w:cs="Tahoma"/>
          <w:b/>
          <w:bCs/>
        </w:rPr>
        <w:t>ОПРОСНЫЙ ЛИСТ</w:t>
      </w:r>
    </w:p>
    <w:p w:rsidR="00B827E8" w:rsidRPr="001C7982" w:rsidRDefault="001C7982" w:rsidP="00B827E8">
      <w:pPr>
        <w:jc w:val="center"/>
        <w:rPr>
          <w:rFonts w:ascii="Tahoma" w:hAnsi="Tahoma" w:cs="Tahoma"/>
          <w:b/>
          <w:bCs/>
        </w:rPr>
      </w:pPr>
      <w:r w:rsidRPr="001C7982">
        <w:rPr>
          <w:rFonts w:ascii="Tahoma" w:hAnsi="Tahoma" w:cs="Tahoma"/>
          <w:b/>
          <w:bCs/>
        </w:rPr>
        <w:t>Т</w:t>
      </w:r>
      <w:r w:rsidR="00B827E8" w:rsidRPr="001C7982">
        <w:rPr>
          <w:rFonts w:ascii="Tahoma" w:hAnsi="Tahoma" w:cs="Tahoma"/>
          <w:b/>
          <w:bCs/>
        </w:rPr>
        <w:t>ележк</w:t>
      </w:r>
      <w:r w:rsidRPr="001C7982">
        <w:rPr>
          <w:rFonts w:ascii="Tahoma" w:hAnsi="Tahoma" w:cs="Tahoma"/>
          <w:b/>
          <w:bCs/>
        </w:rPr>
        <w:t>а</w:t>
      </w:r>
      <w:r w:rsidR="00B827E8" w:rsidRPr="001C7982">
        <w:rPr>
          <w:rFonts w:ascii="Tahoma" w:hAnsi="Tahoma" w:cs="Tahoma"/>
          <w:b/>
          <w:bCs/>
        </w:rPr>
        <w:t xml:space="preserve"> передаточн</w:t>
      </w:r>
      <w:r w:rsidRPr="001C7982">
        <w:rPr>
          <w:rFonts w:ascii="Tahoma" w:hAnsi="Tahoma" w:cs="Tahoma"/>
          <w:b/>
          <w:bCs/>
        </w:rPr>
        <w:t>ая</w:t>
      </w:r>
    </w:p>
    <w:p w:rsidR="00B827E8" w:rsidRPr="00B827E8" w:rsidRDefault="00B827E8" w:rsidP="00B827E8">
      <w:pPr>
        <w:jc w:val="center"/>
        <w:rPr>
          <w:rFonts w:ascii="Arial" w:hAnsi="Arial" w:cs="Arial"/>
          <w:b/>
          <w:u w:val="single"/>
        </w:rPr>
      </w:pPr>
    </w:p>
    <w:tbl>
      <w:tblPr>
        <w:tblW w:w="110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843"/>
        <w:gridCol w:w="851"/>
        <w:gridCol w:w="992"/>
        <w:gridCol w:w="945"/>
      </w:tblGrid>
      <w:tr w:rsidR="00B827E8" w:rsidTr="005B0FFE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1C7982">
              <w:rPr>
                <w:rFonts w:ascii="Tahoma" w:eastAsia="Times New Roman" w:hAnsi="Tahoma" w:cs="Tahoma"/>
              </w:rPr>
              <w:t xml:space="preserve">Грузоподъемность, </w:t>
            </w:r>
            <w:proofErr w:type="spellStart"/>
            <w:r w:rsidRPr="001C7982">
              <w:rPr>
                <w:rFonts w:ascii="Tahoma" w:eastAsia="Times New Roman" w:hAnsi="Tahoma" w:cs="Tahoma"/>
              </w:rPr>
              <w:t>тн</w:t>
            </w:r>
            <w:proofErr w:type="spellEnd"/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Default="00B827E8" w:rsidP="002F2A4A">
            <w:pPr>
              <w:tabs>
                <w:tab w:val="left" w:pos="1348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827E8" w:rsidTr="005B0FFE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 xml:space="preserve">Тип </w:t>
            </w:r>
            <w:r w:rsidR="00AC78E7" w:rsidRPr="001C7982">
              <w:rPr>
                <w:rFonts w:ascii="Tahoma" w:eastAsia="Times New Roman" w:hAnsi="Tahoma" w:cs="Tahoma"/>
              </w:rPr>
              <w:t xml:space="preserve">перевозимого </w:t>
            </w:r>
            <w:r w:rsidRPr="001C7982">
              <w:rPr>
                <w:rFonts w:ascii="Tahoma" w:eastAsia="Times New Roman" w:hAnsi="Tahoma" w:cs="Tahoma"/>
              </w:rPr>
              <w:t>груза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Default="00B827E8" w:rsidP="002F2A4A">
            <w:pPr>
              <w:tabs>
                <w:tab w:val="left" w:pos="1348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827E8" w:rsidTr="005B0FFE">
        <w:trPr>
          <w:trHeight w:val="40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Размеры тележки, мм (</w:t>
            </w:r>
            <w:proofErr w:type="spellStart"/>
            <w:r w:rsidRPr="001C7982">
              <w:rPr>
                <w:rFonts w:ascii="Tahoma" w:eastAsia="Times New Roman" w:hAnsi="Tahoma" w:cs="Tahoma"/>
              </w:rPr>
              <w:t>ДхШхВ</w:t>
            </w:r>
            <w:proofErr w:type="spellEnd"/>
            <w:r w:rsidRPr="001C7982">
              <w:rPr>
                <w:rFonts w:ascii="Tahoma" w:eastAsia="Times New Roman" w:hAnsi="Tahoma" w:cs="Tahoma"/>
              </w:rPr>
              <w:t>)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Default="00B827E8" w:rsidP="002F2A4A">
            <w:pPr>
              <w:tabs>
                <w:tab w:val="left" w:pos="1348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827E8" w:rsidTr="005B0FFE">
        <w:trPr>
          <w:trHeight w:val="7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 w:rsidP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Ширина колеи (расстояние между внутренними сторонами головок рельсов), мм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Default="00B827E8" w:rsidP="002F2A4A">
            <w:pPr>
              <w:tabs>
                <w:tab w:val="left" w:pos="1348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B827E8" w:rsidTr="005B0FFE">
        <w:trPr>
          <w:trHeight w:val="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2B4AB7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Тип </w:t>
            </w:r>
            <w:proofErr w:type="spellStart"/>
            <w:r>
              <w:rPr>
                <w:rFonts w:ascii="Tahoma" w:eastAsia="Times New Roman" w:hAnsi="Tahoma" w:cs="Tahoma"/>
              </w:rPr>
              <w:t>подтележечного</w:t>
            </w:r>
            <w:proofErr w:type="spellEnd"/>
            <w:r>
              <w:rPr>
                <w:rFonts w:ascii="Tahoma" w:eastAsia="Times New Roman" w:hAnsi="Tahoma" w:cs="Tahoma"/>
              </w:rPr>
              <w:t xml:space="preserve"> рельса/ </w:t>
            </w:r>
            <w:r w:rsidR="00B827E8" w:rsidRPr="001C7982">
              <w:rPr>
                <w:rFonts w:ascii="Tahoma" w:eastAsia="Times New Roman" w:hAnsi="Tahoma" w:cs="Tahoma"/>
              </w:rPr>
              <w:t xml:space="preserve">Длина рельсового пути, </w:t>
            </w:r>
            <w:proofErr w:type="gramStart"/>
            <w:r w:rsidR="00B827E8" w:rsidRPr="001C7982">
              <w:rPr>
                <w:rFonts w:ascii="Tahoma" w:eastAsia="Times New Roman" w:hAnsi="Tahoma" w:cs="Tahoma"/>
              </w:rPr>
              <w:t>м</w:t>
            </w:r>
            <w:proofErr w:type="gramEnd"/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B827E8" w:rsidP="002F2A4A">
            <w:pPr>
              <w:tabs>
                <w:tab w:val="left" w:pos="1348"/>
              </w:tabs>
              <w:snapToGrid w:val="0"/>
              <w:jc w:val="center"/>
              <w:rPr>
                <w:rFonts w:ascii="Tahoma" w:hAnsi="Tahoma" w:cs="Tahoma"/>
                <w:lang w:eastAsia="ar-SA"/>
              </w:rPr>
            </w:pPr>
          </w:p>
        </w:tc>
      </w:tr>
      <w:tr w:rsidR="00B827E8" w:rsidTr="005B0FFE">
        <w:trPr>
          <w:trHeight w:val="4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Размещение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 w:rsidP="001C7982">
            <w:pPr>
              <w:rPr>
                <w:rFonts w:ascii="Tahoma" w:hAnsi="Tahoma" w:cs="Tahoma"/>
                <w:lang w:eastAsia="ar-SA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889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A2F6E">
              <w:rPr>
                <w:rFonts w:ascii="Tahoma" w:hAnsi="Tahoma" w:cs="Tahoma"/>
                <w:sz w:val="20"/>
              </w:rPr>
              <w:t xml:space="preserve"> </w:t>
            </w:r>
            <w:r w:rsidR="00AC78E7" w:rsidRPr="005A2F6E">
              <w:rPr>
                <w:rFonts w:ascii="Tahoma" w:hAnsi="Tahoma" w:cs="Tahoma"/>
                <w:sz w:val="20"/>
                <w:szCs w:val="20"/>
              </w:rPr>
              <w:t>Уличное У1</w:t>
            </w:r>
            <w:proofErr w:type="gramStart"/>
            <w:r w:rsidR="00126F3A" w:rsidRP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7982" w:rsidRPr="005A2F6E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26F3A" w:rsidRP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56780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A2F6E">
              <w:rPr>
                <w:rFonts w:ascii="Tahoma" w:hAnsi="Tahoma" w:cs="Tahoma"/>
                <w:sz w:val="20"/>
              </w:rPr>
              <w:t xml:space="preserve"> </w:t>
            </w:r>
            <w:r w:rsidR="00AC78E7" w:rsidRPr="005A2F6E">
              <w:rPr>
                <w:rFonts w:ascii="Tahoma" w:hAnsi="Tahoma" w:cs="Tahoma"/>
                <w:sz w:val="20"/>
                <w:szCs w:val="20"/>
              </w:rPr>
              <w:t>П</w:t>
            </w:r>
            <w:proofErr w:type="gramEnd"/>
            <w:r w:rsidR="00AC78E7" w:rsidRPr="005A2F6E">
              <w:rPr>
                <w:rFonts w:ascii="Tahoma" w:hAnsi="Tahoma" w:cs="Tahoma"/>
                <w:sz w:val="20"/>
                <w:szCs w:val="20"/>
              </w:rPr>
              <w:t>од навесом У2</w:t>
            </w:r>
            <w:r w:rsidR="001C7982" w:rsidRPr="005A2F6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7669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AC78E7" w:rsidRPr="005A2F6E">
              <w:rPr>
                <w:rFonts w:ascii="Tahoma" w:hAnsi="Tahoma" w:cs="Tahoma"/>
                <w:sz w:val="20"/>
                <w:szCs w:val="20"/>
              </w:rPr>
              <w:t>В помещении У3</w:t>
            </w:r>
            <w:r w:rsidR="00126F3A" w:rsidRPr="005A2F6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827E8" w:rsidTr="005B0FFE">
        <w:trPr>
          <w:trHeight w:val="2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Температура эксплуатации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6005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</w:rPr>
              <w:t>от -20</w:t>
            </w:r>
            <w:proofErr w:type="gramStart"/>
            <w:r w:rsidR="00B827E8" w:rsidRPr="005A2F6E">
              <w:rPr>
                <w:rFonts w:ascii="Tahoma" w:hAnsi="Tahoma" w:cs="Tahoma"/>
                <w:sz w:val="20"/>
              </w:rPr>
              <w:t>°С</w:t>
            </w:r>
            <w:proofErr w:type="gramEnd"/>
            <w:r w:rsidR="00B827E8" w:rsidRPr="005A2F6E">
              <w:rPr>
                <w:rFonts w:ascii="Tahoma" w:hAnsi="Tahoma" w:cs="Tahoma"/>
                <w:sz w:val="20"/>
              </w:rPr>
              <w:t xml:space="preserve"> до +40°С</w:t>
            </w:r>
          </w:p>
          <w:p w:rsidR="00B827E8" w:rsidRPr="005A2F6E" w:rsidRDefault="005B3052" w:rsidP="005A2F6E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9025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</w:rPr>
              <w:t>от -40</w:t>
            </w:r>
            <w:proofErr w:type="gramStart"/>
            <w:r w:rsidR="00B827E8" w:rsidRPr="005A2F6E">
              <w:rPr>
                <w:rFonts w:ascii="Tahoma" w:hAnsi="Tahoma" w:cs="Tahoma"/>
                <w:sz w:val="20"/>
              </w:rPr>
              <w:t>°С</w:t>
            </w:r>
            <w:proofErr w:type="gramEnd"/>
            <w:r w:rsidR="00B827E8" w:rsidRPr="005A2F6E">
              <w:rPr>
                <w:rFonts w:ascii="Tahoma" w:hAnsi="Tahoma" w:cs="Tahoma"/>
                <w:sz w:val="20"/>
              </w:rPr>
              <w:t xml:space="preserve"> до +40°С  </w:t>
            </w:r>
            <w:r w:rsidR="00AB57A1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8020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A1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C78E7" w:rsidRPr="005A2F6E">
              <w:rPr>
                <w:rFonts w:ascii="Tahoma" w:hAnsi="Tahoma" w:cs="Tahoma"/>
                <w:sz w:val="20"/>
                <w:szCs w:val="20"/>
              </w:rPr>
              <w:t xml:space="preserve"> Другое (указать)</w:t>
            </w:r>
          </w:p>
        </w:tc>
      </w:tr>
      <w:tr w:rsidR="00B827E8" w:rsidTr="005B0FFE">
        <w:trPr>
          <w:trHeight w:val="6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Группа классификации тележки в соответствии с  ИСО 4301/1-86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7E8" w:rsidRPr="005A2F6E" w:rsidRDefault="005B305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4897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А3 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7925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А4  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7148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А5 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00511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А6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08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>А7</w:t>
            </w:r>
            <w:proofErr w:type="gramStart"/>
            <w:r w:rsidR="00B827E8" w:rsidRPr="005A2F6E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5039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1C7982" w:rsidRPr="005A2F6E">
              <w:rPr>
                <w:rFonts w:ascii="Tahoma" w:hAnsi="Tahoma" w:cs="Tahoma"/>
                <w:sz w:val="20"/>
                <w:szCs w:val="20"/>
              </w:rPr>
              <w:t>Д</w:t>
            </w:r>
            <w:proofErr w:type="gramEnd"/>
            <w:r w:rsidR="001C7982" w:rsidRPr="005A2F6E">
              <w:rPr>
                <w:rFonts w:ascii="Tahoma" w:hAnsi="Tahoma" w:cs="Tahoma"/>
                <w:sz w:val="20"/>
                <w:szCs w:val="20"/>
              </w:rPr>
              <w:t>ругое (указать)</w:t>
            </w:r>
          </w:p>
          <w:p w:rsidR="00B827E8" w:rsidRPr="005A2F6E" w:rsidRDefault="005B305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0784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6E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85072D" w:rsidRPr="005A2F6E">
              <w:rPr>
                <w:rFonts w:ascii="Tahoma" w:hAnsi="Tahoma" w:cs="Tahoma"/>
                <w:sz w:val="20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0"/>
                <w:szCs w:val="20"/>
              </w:rPr>
              <w:t>Затрудняюсь ответить</w:t>
            </w:r>
          </w:p>
        </w:tc>
      </w:tr>
      <w:tr w:rsidR="00741D76" w:rsidTr="005B0FFE">
        <w:trPr>
          <w:trHeight w:val="451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41D76" w:rsidRPr="001C7982" w:rsidRDefault="00741D76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Исполнение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1D76" w:rsidRPr="005A2F6E" w:rsidRDefault="00741D76" w:rsidP="005B0FFE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17684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85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B0FFE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 w:rsidRPr="006C6A85">
              <w:rPr>
                <w:rFonts w:ascii="Tahoma" w:eastAsia="Times New Roman" w:hAnsi="Tahoma" w:cs="Tahoma"/>
                <w:sz w:val="18"/>
                <w:szCs w:val="18"/>
              </w:rPr>
              <w:t>бщепромышленный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D76" w:rsidRPr="00E1201C" w:rsidRDefault="00741D76" w:rsidP="00741D76">
            <w:pPr>
              <w:pStyle w:val="TableContents"/>
              <w:spacing w:after="120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>Пожаробе</w:t>
            </w:r>
            <w:bookmarkStart w:id="0" w:name="_GoBack"/>
            <w:bookmarkEnd w:id="0"/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>зопасный (выбрать)</w:t>
            </w:r>
          </w:p>
          <w:p w:rsidR="00741D76" w:rsidRDefault="00741D76" w:rsidP="00741D76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proofErr w:type="gramEnd"/>
          </w:p>
          <w:p w:rsidR="00741D76" w:rsidRDefault="00741D76" w:rsidP="00741D76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1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E1201C">
              <w:rPr>
                <w:rFonts w:ascii="Tahoma" w:hAnsi="Tahoma" w:cs="Tahoma"/>
                <w:sz w:val="18"/>
                <w:szCs w:val="18"/>
              </w:rPr>
              <w:t>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</w:p>
          <w:p w:rsidR="00741D76" w:rsidRDefault="00741D76" w:rsidP="00741D76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4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proofErr w:type="gramEnd"/>
            <w:r w:rsidR="005B0FFE">
              <w:rPr>
                <w:rFonts w:ascii="Tahoma" w:hAnsi="Tahoma" w:cs="Tahoma"/>
                <w:sz w:val="18"/>
                <w:szCs w:val="18"/>
              </w:rPr>
              <w:t>а</w:t>
            </w:r>
          </w:p>
          <w:p w:rsidR="00741D76" w:rsidRPr="005A2F6E" w:rsidRDefault="00741D76" w:rsidP="00741D76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0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</w:rPr>
              <w:t>П</w:t>
            </w:r>
            <w:proofErr w:type="gramEnd"/>
            <w:r w:rsidRPr="00E1201C">
              <w:rPr>
                <w:rFonts w:ascii="Tahoma" w:hAnsi="Tahoma" w:cs="Tahoma"/>
                <w:sz w:val="18"/>
                <w:szCs w:val="18"/>
              </w:rPr>
              <w:t>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Взрывозащищенн</w:t>
            </w:r>
            <w:r>
              <w:rPr>
                <w:rFonts w:ascii="Tahoma" w:hAnsi="Tahoma" w:cs="Tahoma"/>
                <w:sz w:val="18"/>
                <w:szCs w:val="18"/>
              </w:rPr>
              <w:t>ый (выбрать либо указать)</w:t>
            </w:r>
          </w:p>
        </w:tc>
      </w:tr>
      <w:tr w:rsidR="005B0FFE" w:rsidTr="005B0FFE">
        <w:trPr>
          <w:trHeight w:val="69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D76" w:rsidRPr="001C7982" w:rsidRDefault="00741D76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зоны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Категория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Default="00741D76" w:rsidP="00741D76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41D76" w:rsidRPr="005A2F6E" w:rsidRDefault="00741D76" w:rsidP="00741D76">
            <w:pPr>
              <w:rPr>
                <w:rFonts w:ascii="Tahoma" w:hAnsi="Tahoma" w:cs="Tahoma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</w:tr>
      <w:tr w:rsidR="005B0FFE" w:rsidTr="005B0FFE">
        <w:trPr>
          <w:trHeight w:val="1352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41D76" w:rsidRPr="001C7982" w:rsidRDefault="00741D76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D76" w:rsidRPr="005A2F6E" w:rsidRDefault="00741D76" w:rsidP="005A2F6E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76" w:rsidRPr="00E1201C" w:rsidRDefault="00741D76" w:rsidP="005B0FFE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</w:p>
          <w:p w:rsidR="00741D76" w:rsidRDefault="00741D76" w:rsidP="005B0FF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B-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Iб</w:t>
            </w:r>
            <w:proofErr w:type="spellEnd"/>
          </w:p>
          <w:p w:rsidR="00741D76" w:rsidRPr="005A2F6E" w:rsidRDefault="00741D76" w:rsidP="005B0FFE">
            <w:pPr>
              <w:rPr>
                <w:rFonts w:ascii="Tahoma" w:hAnsi="Tahoma" w:cs="Tahoma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76" w:rsidRDefault="00741D76" w:rsidP="005B0FF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IIA</w:t>
            </w:r>
          </w:p>
          <w:p w:rsidR="00741D76" w:rsidRPr="005A2F6E" w:rsidRDefault="00741D76" w:rsidP="005B0FFE">
            <w:pPr>
              <w:rPr>
                <w:rFonts w:ascii="Tahoma" w:hAnsi="Tahoma" w:cs="Tahoma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IIB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FE" w:rsidRPr="005B0FFE" w:rsidRDefault="00741D76" w:rsidP="005B0FFE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 w:rsidR="005B0FFE">
              <w:rPr>
                <w:rFonts w:ascii="Tahoma" w:hAnsi="Tahoma" w:cs="Tahoma"/>
                <w:sz w:val="18"/>
                <w:szCs w:val="18"/>
                <w:lang w:val="en-US"/>
              </w:rPr>
              <w:t xml:space="preserve"> T1</w:t>
            </w:r>
          </w:p>
          <w:p w:rsidR="00741D76" w:rsidRDefault="00741D76" w:rsidP="005B0FFE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T2 </w:t>
            </w:r>
          </w:p>
          <w:p w:rsidR="005B0FFE" w:rsidRDefault="00741D76" w:rsidP="005B0FFE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T3</w:t>
            </w:r>
          </w:p>
          <w:p w:rsidR="00741D76" w:rsidRDefault="00741D76" w:rsidP="005B0FFE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 w:bidi="ar-SA"/>
              </w:rPr>
            </w:pPr>
            <w:r>
              <w:rPr>
                <w:rFonts w:ascii="MS Gothic" w:eastAsia="MS Gothic" w:hAnsi="MS Gothic" w:cs="Tahoma" w:hint="eastAsia"/>
                <w:sz w:val="18"/>
                <w:szCs w:val="18"/>
                <w:lang w:val="en-US"/>
              </w:rPr>
              <w:t>☐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T4</w:t>
            </w:r>
          </w:p>
          <w:p w:rsidR="00741D76" w:rsidRPr="005A2F6E" w:rsidRDefault="00741D76" w:rsidP="005B0FFE">
            <w:pPr>
              <w:rPr>
                <w:rFonts w:ascii="Tahoma" w:hAnsi="Tahoma" w:cs="Tahoma"/>
              </w:rPr>
            </w:pPr>
          </w:p>
        </w:tc>
      </w:tr>
      <w:tr w:rsidR="00B827E8" w:rsidTr="005B0FFE">
        <w:trPr>
          <w:trHeight w:val="4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Тип привода на передвижение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6981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5A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Ручной</w:t>
            </w:r>
          </w:p>
          <w:p w:rsidR="00B827E8" w:rsidRPr="005A2F6E" w:rsidRDefault="005B3052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0504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Электрический от раздельных 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мотор-редукторов</w:t>
            </w:r>
            <w:proofErr w:type="gramEnd"/>
          </w:p>
          <w:p w:rsidR="00B827E8" w:rsidRPr="005A2F6E" w:rsidRDefault="005B3052" w:rsidP="005A2F6E">
            <w:pPr>
              <w:tabs>
                <w:tab w:val="left" w:pos="1348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41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Электрический</w:t>
            </w:r>
            <w:proofErr w:type="gramEnd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канатный </w:t>
            </w:r>
            <w:r w:rsidR="00B827E8" w:rsidRPr="005A2F6E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="00B827E8" w:rsidRPr="005A2F6E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рекомендуется для </w:t>
            </w:r>
            <w:r w:rsidR="005A2F6E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в</w:t>
            </w:r>
            <w:r w:rsidR="00B827E8" w:rsidRPr="005A2F6E">
              <w:rPr>
                <w:rFonts w:ascii="Tahoma" w:eastAsia="Times New Roman" w:hAnsi="Tahoma" w:cs="Tahoma"/>
                <w:i/>
                <w:sz w:val="20"/>
                <w:szCs w:val="20"/>
              </w:rPr>
              <w:t>зрывозащищенного исполнения, а также при размещении тележки на улице)</w:t>
            </w:r>
          </w:p>
        </w:tc>
      </w:tr>
      <w:tr w:rsidR="00B827E8" w:rsidTr="005B0FFE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Тип токоподвода питания к тележке</w:t>
            </w:r>
            <w:r w:rsidR="00F66FB9" w:rsidRPr="001C7982">
              <w:rPr>
                <w:rFonts w:ascii="Tahoma" w:eastAsia="Times New Roman" w:hAnsi="Tahoma" w:cs="Tahoma"/>
              </w:rPr>
              <w:t xml:space="preserve"> (с краном не поставляется)</w:t>
            </w:r>
          </w:p>
          <w:p w:rsidR="00B827E8" w:rsidRDefault="00B827E8">
            <w:pPr>
              <w:tabs>
                <w:tab w:val="left" w:pos="1348"/>
              </w:tabs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(для тележки рельсовой передаточной с типом привода "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Электрический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от раздельных мотор-редукторов")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7443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Траковый токоподвод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7310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Кабельный</w:t>
            </w:r>
            <w:proofErr w:type="gramEnd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токоподвод на С-профиле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6699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Кабельный (шлейфовый) токоподвод</w:t>
            </w:r>
          </w:p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0588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Кабельный барабан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2851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Троллейный токоподвод (нельзя использовать при </w:t>
            </w:r>
            <w:r w:rsidR="00126F3A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взрывозащищенном исполнении)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34894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Контактный рельс (нельзя использовать при взрывозащищенном исполнении и при размещении У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1</w:t>
            </w:r>
            <w:proofErr w:type="gramEnd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3029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72D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AB57A1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Без токоподвода (токоподвод организовывает Заказчик)</w:t>
            </w:r>
          </w:p>
        </w:tc>
      </w:tr>
      <w:tr w:rsidR="00B827E8" w:rsidTr="005B0FFE">
        <w:trPr>
          <w:trHeight w:val="4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1C7982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1C7982">
              <w:rPr>
                <w:rFonts w:ascii="Tahoma" w:eastAsia="Times New Roman" w:hAnsi="Tahoma" w:cs="Tahoma"/>
              </w:rPr>
              <w:t>Тип управления</w:t>
            </w:r>
          </w:p>
          <w:p w:rsidR="00B827E8" w:rsidRDefault="00B827E8">
            <w:pPr>
              <w:tabs>
                <w:tab w:val="left" w:pos="1348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(для тележки рельсовой передаточной с типом привода "Электрический от раздельных мотор-редукторов")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6541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Стационарный пульт управления, расположенный на тележке </w:t>
            </w:r>
          </w:p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4235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Стационарный пульт управления, расположенный вне тележки, с длинной кабеля ___ метров</w:t>
            </w:r>
            <w:proofErr w:type="gramEnd"/>
          </w:p>
          <w:p w:rsidR="00B827E8" w:rsidRPr="005A2F6E" w:rsidRDefault="005B305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6233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Дистанционный пульт на токопроводе с 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длинной</w:t>
            </w:r>
            <w:proofErr w:type="gramEnd"/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кабеля</w:t>
            </w:r>
            <w:r w:rsid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>___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метров</w:t>
            </w:r>
          </w:p>
          <w:p w:rsidR="00B827E8" w:rsidRPr="005A2F6E" w:rsidRDefault="005B3052" w:rsidP="005A2F6E">
            <w:pPr>
              <w:rPr>
                <w:rFonts w:ascii="Tahoma" w:hAnsi="Tahoma" w:cs="Tahoma"/>
                <w:sz w:val="20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94055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126F3A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Радиоуправление</w:t>
            </w:r>
          </w:p>
        </w:tc>
      </w:tr>
      <w:tr w:rsidR="00B827E8" w:rsidTr="005B0FFE">
        <w:trPr>
          <w:trHeight w:val="3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Default="00B827E8">
            <w:pPr>
              <w:tabs>
                <w:tab w:val="left" w:pos="134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C7982">
              <w:rPr>
                <w:rFonts w:ascii="Tahoma" w:eastAsia="Times New Roman" w:hAnsi="Tahoma" w:cs="Tahoma"/>
              </w:rPr>
              <w:t>Скорость передвижения, м/мин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 w:rsidP="005A2F6E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2678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20       </w:t>
            </w:r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0569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30      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5225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126F3A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>40</w:t>
            </w:r>
            <w:proofErr w:type="gramStart"/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   </w:t>
            </w:r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9964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>Д</w:t>
            </w:r>
            <w:proofErr w:type="gramEnd"/>
            <w:r w:rsidR="00F66FB9" w:rsidRPr="005A2F6E">
              <w:rPr>
                <w:rFonts w:ascii="Tahoma" w:eastAsia="Times New Roman" w:hAnsi="Tahoma" w:cs="Tahoma"/>
                <w:sz w:val="22"/>
                <w:szCs w:val="22"/>
              </w:rPr>
              <w:t>ругая (указать)</w:t>
            </w:r>
          </w:p>
        </w:tc>
      </w:tr>
      <w:tr w:rsidR="00B827E8" w:rsidTr="005B0FFE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827E8" w:rsidRPr="005A2F6E" w:rsidRDefault="00B827E8">
            <w:pPr>
              <w:rPr>
                <w:rFonts w:ascii="Tahoma" w:hAnsi="Tahoma" w:cs="Tahoma"/>
                <w:sz w:val="22"/>
                <w:szCs w:val="22"/>
              </w:rPr>
            </w:pPr>
            <w:r w:rsidRPr="005A2F6E">
              <w:rPr>
                <w:rFonts w:ascii="Tahoma" w:eastAsia="Times New Roman" w:hAnsi="Tahoma" w:cs="Tahoma"/>
              </w:rPr>
              <w:t>Цвет тележки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5B3052" w:rsidP="00F47357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581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3A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F47357" w:rsidRPr="005A2F6E">
              <w:rPr>
                <w:rFonts w:ascii="Tahoma" w:hAnsi="Tahoma" w:cs="Tahoma"/>
                <w:sz w:val="22"/>
                <w:szCs w:val="22"/>
              </w:rPr>
              <w:t>Желтый</w:t>
            </w:r>
            <w:proofErr w:type="gramEnd"/>
            <w:r w:rsidR="00B827E8" w:rsidRPr="005A2F6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827E8" w:rsidRPr="005A2F6E">
              <w:rPr>
                <w:rFonts w:ascii="Tahoma" w:hAnsi="Tahoma" w:cs="Tahoma"/>
                <w:sz w:val="22"/>
                <w:szCs w:val="22"/>
                <w:lang w:val="en-US"/>
              </w:rPr>
              <w:t>RAL</w:t>
            </w:r>
            <w:r w:rsidR="00B827E8" w:rsidRPr="005A2F6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47357" w:rsidRPr="005A2F6E">
              <w:rPr>
                <w:rFonts w:ascii="Tahoma" w:hAnsi="Tahoma" w:cs="Tahoma"/>
                <w:sz w:val="22"/>
                <w:szCs w:val="22"/>
              </w:rPr>
              <w:t>1003</w:t>
            </w:r>
            <w:r w:rsidR="00B827E8" w:rsidRPr="005A2F6E">
              <w:rPr>
                <w:rFonts w:ascii="Tahoma" w:hAnsi="Tahoma" w:cs="Tahoma"/>
                <w:sz w:val="22"/>
                <w:szCs w:val="22"/>
              </w:rPr>
              <w:t xml:space="preserve"> (по умолчанию)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5025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3A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A2F6E">
              <w:rPr>
                <w:rFonts w:ascii="Tahoma" w:hAnsi="Tahoma" w:cs="Tahoma"/>
                <w:sz w:val="22"/>
                <w:szCs w:val="22"/>
              </w:rPr>
              <w:t xml:space="preserve"> Иное____________</w:t>
            </w:r>
          </w:p>
        </w:tc>
      </w:tr>
      <w:tr w:rsidR="00B827E8" w:rsidTr="00741D76">
        <w:trPr>
          <w:trHeight w:val="3547"/>
        </w:trPr>
        <w:tc>
          <w:tcPr>
            <w:tcW w:w="11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7E8" w:rsidRPr="005A2F6E" w:rsidRDefault="00B827E8">
            <w:pPr>
              <w:tabs>
                <w:tab w:val="left" w:pos="1348"/>
              </w:tabs>
              <w:snapToGrid w:val="0"/>
              <w:rPr>
                <w:rFonts w:ascii="Tahoma" w:eastAsia="Times New Roman" w:hAnsi="Tahoma" w:cs="Tahoma"/>
              </w:rPr>
            </w:pPr>
            <w:r w:rsidRPr="005A2F6E">
              <w:rPr>
                <w:rFonts w:ascii="Tahoma" w:eastAsia="Times New Roman" w:hAnsi="Tahoma" w:cs="Tahoma"/>
              </w:rPr>
              <w:lastRenderedPageBreak/>
              <w:t>Опции для тележки, не входящие в стандартную комплектацию</w:t>
            </w:r>
            <w:r w:rsidR="00126F3A" w:rsidRPr="005A2F6E">
              <w:rPr>
                <w:rFonts w:ascii="Tahoma" w:eastAsia="Times New Roman" w:hAnsi="Tahoma" w:cs="Tahoma"/>
              </w:rPr>
              <w:t>:</w:t>
            </w:r>
          </w:p>
          <w:p w:rsidR="005A2F6E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85452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Электродвигатель с тормозом на передвижение 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26373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6E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4516D">
              <w:rPr>
                <w:rFonts w:ascii="Tahoma" w:hAnsi="Tahoma" w:cs="Tahoma"/>
                <w:sz w:val="22"/>
                <w:szCs w:val="22"/>
              </w:rPr>
              <w:t xml:space="preserve"> Р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>егул</w:t>
            </w:r>
            <w:r w:rsidR="00852845" w:rsidRPr="005D62E8">
              <w:rPr>
                <w:rFonts w:ascii="Tahoma" w:hAnsi="Tahoma" w:cs="Tahoma"/>
                <w:sz w:val="22"/>
                <w:szCs w:val="22"/>
              </w:rPr>
              <w:t>ирование передвижения тележки</w:t>
            </w:r>
            <w:r w:rsidR="00B4516D">
              <w:rPr>
                <w:rFonts w:ascii="Tahoma" w:hAnsi="Tahoma" w:cs="Tahoma"/>
                <w:sz w:val="22"/>
                <w:szCs w:val="22"/>
              </w:rPr>
              <w:t xml:space="preserve"> с помощью преобразователя частоты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641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91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Свето</w:t>
            </w:r>
            <w:r w:rsidR="005D62E8">
              <w:rPr>
                <w:rFonts w:ascii="Tahoma" w:hAnsi="Tahoma" w:cs="Tahoma"/>
                <w:sz w:val="22"/>
                <w:szCs w:val="22"/>
              </w:rPr>
              <w:t>вая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сигнализация</w:t>
            </w:r>
          </w:p>
          <w:p w:rsidR="00852845" w:rsidRPr="002B4AB7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  <w:lang w:eastAsia="ar-SA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9971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Звуковая сигнализация</w:t>
            </w:r>
            <w:r w:rsidR="00881491" w:rsidRPr="005D62E8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B827E8" w:rsidRPr="005D62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1364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D62E8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852845" w:rsidRPr="005D62E8">
              <w:rPr>
                <w:rFonts w:ascii="Tahoma" w:hAnsi="Tahoma" w:cs="Tahoma"/>
                <w:sz w:val="22"/>
                <w:szCs w:val="22"/>
              </w:rPr>
              <w:t>Стропы для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фиксаци</w:t>
            </w:r>
            <w:r w:rsidR="00852845" w:rsidRPr="005D62E8">
              <w:rPr>
                <w:rFonts w:ascii="Tahoma" w:hAnsi="Tahoma" w:cs="Tahoma"/>
                <w:sz w:val="22"/>
                <w:szCs w:val="22"/>
              </w:rPr>
              <w:t>и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груза</w:t>
            </w:r>
          </w:p>
          <w:p w:rsidR="00852845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  <w:lang w:eastAsia="ar-SA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1201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52845" w:rsidRPr="005D62E8">
              <w:rPr>
                <w:rFonts w:ascii="Tahoma" w:hAnsi="Tahoma" w:cs="Tahoma"/>
                <w:sz w:val="22"/>
                <w:szCs w:val="22"/>
              </w:rPr>
              <w:t xml:space="preserve"> Подогреваемый ящик управления</w:t>
            </w:r>
            <w:r w:rsidR="00852845" w:rsidRPr="005D62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      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7141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Защитное покрытие поверхности платформы листовой резиной</w:t>
            </w:r>
          </w:p>
          <w:p w:rsid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1639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D62E8">
              <w:rPr>
                <w:rFonts w:ascii="Tahoma" w:hAnsi="Tahoma" w:cs="Tahoma"/>
                <w:sz w:val="22"/>
                <w:szCs w:val="22"/>
              </w:rPr>
              <w:t>Б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орта на платформе высотой ____ </w:t>
            </w:r>
            <w:proofErr w:type="gramStart"/>
            <w:r w:rsidR="00B827E8" w:rsidRPr="005D62E8">
              <w:rPr>
                <w:rFonts w:ascii="Tahoma" w:hAnsi="Tahoma" w:cs="Tahoma"/>
                <w:sz w:val="22"/>
                <w:szCs w:val="22"/>
              </w:rPr>
              <w:t>мм</w:t>
            </w:r>
            <w:proofErr w:type="gramEnd"/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881491" w:rsidRPr="005D62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9310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E8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5D62E8" w:rsidRPr="005A2F6E">
              <w:rPr>
                <w:rFonts w:ascii="Tahoma" w:hAnsi="Tahoma" w:cs="Tahoma"/>
                <w:sz w:val="20"/>
              </w:rPr>
              <w:t xml:space="preserve"> </w:t>
            </w:r>
            <w:r w:rsidR="005D62E8" w:rsidRPr="005D62E8">
              <w:rPr>
                <w:rFonts w:ascii="Tahoma" w:hAnsi="Tahoma" w:cs="Tahoma"/>
                <w:sz w:val="22"/>
                <w:szCs w:val="22"/>
              </w:rPr>
              <w:t>Съемные</w:t>
            </w:r>
            <w:r w:rsidR="005D62E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2166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E8" w:rsidRPr="005A2F6E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5D62E8">
              <w:rPr>
                <w:rFonts w:ascii="Tahoma" w:eastAsia="Times New Roman" w:hAnsi="Tahoma" w:cs="Tahoma"/>
                <w:sz w:val="22"/>
                <w:szCs w:val="22"/>
              </w:rPr>
              <w:t xml:space="preserve"> Несъемные</w:t>
            </w:r>
          </w:p>
          <w:p w:rsid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0722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845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881491" w:rsidRPr="005D62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Площадка для оператора </w:t>
            </w:r>
            <w:r w:rsidR="00881491" w:rsidRPr="005D62E8">
              <w:rPr>
                <w:rFonts w:ascii="Tahoma" w:hAnsi="Tahoma" w:cs="Tahoma"/>
                <w:sz w:val="22"/>
                <w:szCs w:val="22"/>
              </w:rPr>
              <w:t xml:space="preserve">    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8539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91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Изготовление без металлического настила в виде рамной конструкции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10858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91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Индикатор наработки времени</w:t>
            </w:r>
          </w:p>
          <w:p w:rsidR="00B827E8" w:rsidRPr="005D62E8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-19194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91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Оптические датчики сближения тележки с соседний или с препятствием (диапазон работы от 0 до 2 метров)</w:t>
            </w:r>
          </w:p>
          <w:p w:rsidR="00B827E8" w:rsidRPr="005A2F6E" w:rsidRDefault="005B3052">
            <w:pPr>
              <w:tabs>
                <w:tab w:val="left" w:pos="1348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imes New Roman" w:hAnsi="Tahoma" w:cs="Tahoma"/>
                  <w:sz w:val="22"/>
                  <w:szCs w:val="22"/>
                </w:rPr>
                <w:id w:val="26395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91" w:rsidRPr="005D62E8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B827E8" w:rsidRPr="005D62E8">
              <w:rPr>
                <w:rFonts w:ascii="Tahoma" w:hAnsi="Tahoma" w:cs="Tahoma"/>
                <w:sz w:val="22"/>
                <w:szCs w:val="22"/>
              </w:rPr>
              <w:t xml:space="preserve"> Оптические датчики сближения тележки с соседний или с препятствием (диапазон работы от 0 до 10 метров)</w:t>
            </w:r>
          </w:p>
        </w:tc>
      </w:tr>
      <w:tr w:rsidR="00B827E8" w:rsidTr="00741D76">
        <w:trPr>
          <w:trHeight w:val="1086"/>
        </w:trPr>
        <w:tc>
          <w:tcPr>
            <w:tcW w:w="11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E8" w:rsidRDefault="005D62E8" w:rsidP="005D62E8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Дополнительные требования (указать):</w:t>
            </w:r>
          </w:p>
          <w:p w:rsidR="007375FE" w:rsidRPr="007375FE" w:rsidRDefault="007375F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4EEC" w:rsidRPr="00B827E8" w:rsidRDefault="00DE4EEC" w:rsidP="00B827E8"/>
    <w:sectPr w:rsidR="00DE4EEC" w:rsidRPr="00B827E8" w:rsidSect="00B46DA5">
      <w:headerReference w:type="default" r:id="rId9"/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52" w:rsidRDefault="005B3052" w:rsidP="0086182B">
      <w:r>
        <w:separator/>
      </w:r>
    </w:p>
  </w:endnote>
  <w:endnote w:type="continuationSeparator" w:id="0">
    <w:p w:rsidR="005B3052" w:rsidRDefault="005B3052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52" w:rsidRDefault="005B3052" w:rsidP="0086182B">
      <w:r>
        <w:separator/>
      </w:r>
    </w:p>
  </w:footnote>
  <w:footnote w:type="continuationSeparator" w:id="0">
    <w:p w:rsidR="005B3052" w:rsidRDefault="005B3052" w:rsidP="0086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2B" w:rsidRDefault="0086182B" w:rsidP="00E9335C">
    <w:pPr>
      <w:pStyle w:val="a8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155C3"/>
    <w:rsid w:val="000266F4"/>
    <w:rsid w:val="000356CE"/>
    <w:rsid w:val="00066772"/>
    <w:rsid w:val="00070C8D"/>
    <w:rsid w:val="000A6A8D"/>
    <w:rsid w:val="000D7F53"/>
    <w:rsid w:val="00126F3A"/>
    <w:rsid w:val="001544A4"/>
    <w:rsid w:val="001609E7"/>
    <w:rsid w:val="001765E5"/>
    <w:rsid w:val="00182161"/>
    <w:rsid w:val="001B3559"/>
    <w:rsid w:val="001C7982"/>
    <w:rsid w:val="001E480D"/>
    <w:rsid w:val="002062CB"/>
    <w:rsid w:val="00235206"/>
    <w:rsid w:val="002559A0"/>
    <w:rsid w:val="00284440"/>
    <w:rsid w:val="002B242C"/>
    <w:rsid w:val="002B4AB7"/>
    <w:rsid w:val="002C48EF"/>
    <w:rsid w:val="002F2A4A"/>
    <w:rsid w:val="00317CEC"/>
    <w:rsid w:val="0037110F"/>
    <w:rsid w:val="00377CCA"/>
    <w:rsid w:val="00384803"/>
    <w:rsid w:val="003D0DEA"/>
    <w:rsid w:val="003E6691"/>
    <w:rsid w:val="003F212F"/>
    <w:rsid w:val="00410864"/>
    <w:rsid w:val="004147BB"/>
    <w:rsid w:val="00436833"/>
    <w:rsid w:val="00446653"/>
    <w:rsid w:val="00446EC3"/>
    <w:rsid w:val="00451118"/>
    <w:rsid w:val="00453015"/>
    <w:rsid w:val="004917FA"/>
    <w:rsid w:val="00494740"/>
    <w:rsid w:val="004A2A13"/>
    <w:rsid w:val="004B3973"/>
    <w:rsid w:val="004C1D63"/>
    <w:rsid w:val="004D4057"/>
    <w:rsid w:val="004E04E4"/>
    <w:rsid w:val="004E33EF"/>
    <w:rsid w:val="004E6784"/>
    <w:rsid w:val="004E6DF6"/>
    <w:rsid w:val="004F2FBA"/>
    <w:rsid w:val="005263AC"/>
    <w:rsid w:val="005859EA"/>
    <w:rsid w:val="005950BB"/>
    <w:rsid w:val="005A2F6E"/>
    <w:rsid w:val="005A398C"/>
    <w:rsid w:val="005B0FFE"/>
    <w:rsid w:val="005B3052"/>
    <w:rsid w:val="005B6601"/>
    <w:rsid w:val="005D62E8"/>
    <w:rsid w:val="0064710F"/>
    <w:rsid w:val="0066629C"/>
    <w:rsid w:val="0068369A"/>
    <w:rsid w:val="006876FF"/>
    <w:rsid w:val="006A094A"/>
    <w:rsid w:val="006A668D"/>
    <w:rsid w:val="006B41AD"/>
    <w:rsid w:val="006B6F11"/>
    <w:rsid w:val="006C2916"/>
    <w:rsid w:val="006C2FE6"/>
    <w:rsid w:val="006C5B33"/>
    <w:rsid w:val="00711ADF"/>
    <w:rsid w:val="007375FE"/>
    <w:rsid w:val="00741D76"/>
    <w:rsid w:val="007477AE"/>
    <w:rsid w:val="00811403"/>
    <w:rsid w:val="00815D77"/>
    <w:rsid w:val="00835F94"/>
    <w:rsid w:val="0085072D"/>
    <w:rsid w:val="00852845"/>
    <w:rsid w:val="008569AD"/>
    <w:rsid w:val="0086182B"/>
    <w:rsid w:val="008712BA"/>
    <w:rsid w:val="00872B23"/>
    <w:rsid w:val="00873BAF"/>
    <w:rsid w:val="00881491"/>
    <w:rsid w:val="008C0943"/>
    <w:rsid w:val="008E0B33"/>
    <w:rsid w:val="008E5AAE"/>
    <w:rsid w:val="008F337A"/>
    <w:rsid w:val="009243DA"/>
    <w:rsid w:val="00941109"/>
    <w:rsid w:val="00961425"/>
    <w:rsid w:val="00974F58"/>
    <w:rsid w:val="00995690"/>
    <w:rsid w:val="00995EEF"/>
    <w:rsid w:val="009A2C48"/>
    <w:rsid w:val="009B13E2"/>
    <w:rsid w:val="00A166CC"/>
    <w:rsid w:val="00A33D17"/>
    <w:rsid w:val="00A61461"/>
    <w:rsid w:val="00A73007"/>
    <w:rsid w:val="00A85FC5"/>
    <w:rsid w:val="00AA73E6"/>
    <w:rsid w:val="00AB5348"/>
    <w:rsid w:val="00AB57A1"/>
    <w:rsid w:val="00AB5F54"/>
    <w:rsid w:val="00AC78E7"/>
    <w:rsid w:val="00AD7EF8"/>
    <w:rsid w:val="00AE0A98"/>
    <w:rsid w:val="00B2724C"/>
    <w:rsid w:val="00B4516D"/>
    <w:rsid w:val="00B46DA5"/>
    <w:rsid w:val="00B7441F"/>
    <w:rsid w:val="00B827E8"/>
    <w:rsid w:val="00BA3350"/>
    <w:rsid w:val="00BD28D1"/>
    <w:rsid w:val="00BE3D95"/>
    <w:rsid w:val="00C05E88"/>
    <w:rsid w:val="00C132C4"/>
    <w:rsid w:val="00C23422"/>
    <w:rsid w:val="00C23793"/>
    <w:rsid w:val="00C260E9"/>
    <w:rsid w:val="00C42DA1"/>
    <w:rsid w:val="00C73D56"/>
    <w:rsid w:val="00C767A2"/>
    <w:rsid w:val="00CA7C39"/>
    <w:rsid w:val="00CB3905"/>
    <w:rsid w:val="00CD088C"/>
    <w:rsid w:val="00CF5711"/>
    <w:rsid w:val="00D15052"/>
    <w:rsid w:val="00D74F9D"/>
    <w:rsid w:val="00D84E48"/>
    <w:rsid w:val="00D939B1"/>
    <w:rsid w:val="00D962F3"/>
    <w:rsid w:val="00D97E9D"/>
    <w:rsid w:val="00DE4EEC"/>
    <w:rsid w:val="00E148EF"/>
    <w:rsid w:val="00E42E76"/>
    <w:rsid w:val="00E62D33"/>
    <w:rsid w:val="00E67D14"/>
    <w:rsid w:val="00E9335C"/>
    <w:rsid w:val="00EA37D4"/>
    <w:rsid w:val="00EB5B08"/>
    <w:rsid w:val="00ED1507"/>
    <w:rsid w:val="00ED442A"/>
    <w:rsid w:val="00EF02AE"/>
    <w:rsid w:val="00F01259"/>
    <w:rsid w:val="00F45357"/>
    <w:rsid w:val="00F47357"/>
    <w:rsid w:val="00F66FB9"/>
    <w:rsid w:val="00F71382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F8BA-7295-4542-AC71-2C4F1574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Потий Алексей Юрьевич</cp:lastModifiedBy>
  <cp:revision>18</cp:revision>
  <cp:lastPrinted>2021-07-29T04:33:00Z</cp:lastPrinted>
  <dcterms:created xsi:type="dcterms:W3CDTF">2021-08-25T05:47:00Z</dcterms:created>
  <dcterms:modified xsi:type="dcterms:W3CDTF">2023-12-18T05:12:00Z</dcterms:modified>
</cp:coreProperties>
</file>